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9264" behindDoc="0" locked="0" layoutInCell="1" allowOverlap="1" wp14:anchorId="20FAE817" wp14:editId="54A67579">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B.Ed(Hons); MAEd; NPQH</w:t>
      </w:r>
    </w:p>
    <w:p w:rsidR="00DA2B2D" w:rsidRDefault="00DA2B2D" w:rsidP="00DA2B2D">
      <w:pPr>
        <w:jc w:val="center"/>
        <w:rPr>
          <w:rFonts w:ascii="Tahoma" w:hAnsi="Tahoma" w:cs="Tahoma"/>
          <w:sz w:val="24"/>
        </w:rPr>
      </w:pPr>
      <w:r>
        <w:rPr>
          <w:rFonts w:ascii="Tahoma" w:hAnsi="Tahoma" w:cs="Tahoma"/>
          <w:sz w:val="24"/>
        </w:rPr>
        <w:t>Tel: 01243 572375</w:t>
      </w:r>
    </w:p>
    <w:p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8" w:history="1">
        <w:r>
          <w:rPr>
            <w:rStyle w:val="Hyperlink"/>
            <w:rFonts w:ascii="Tahoma" w:hAnsi="Tahoma" w:cs="Tahoma"/>
            <w:color w:val="0563C1"/>
            <w:sz w:val="24"/>
          </w:rPr>
          <w:t>office@bosham.w-sussex.sch.uk</w:t>
        </w:r>
      </w:hyperlink>
    </w:p>
    <w:p w:rsidR="00DA2B2D" w:rsidRDefault="00DA2B2D" w:rsidP="001D0007">
      <w:pPr>
        <w:jc w:val="center"/>
        <w:rPr>
          <w:rFonts w:ascii="Open Sans" w:hAnsi="Open Sans" w:cs="Open Sans"/>
          <w:b/>
          <w:sz w:val="36"/>
          <w:szCs w:val="36"/>
        </w:rPr>
      </w:pPr>
    </w:p>
    <w:p w:rsidR="00DA2B2D" w:rsidRDefault="00DA2B2D" w:rsidP="00DA2B2D">
      <w:pPr>
        <w:rPr>
          <w:rFonts w:ascii="Open Sans" w:hAnsi="Open Sans" w:cs="Open Sans"/>
          <w:b/>
          <w:sz w:val="36"/>
          <w:szCs w:val="36"/>
        </w:rPr>
      </w:pPr>
    </w:p>
    <w:p w:rsidR="001D0007" w:rsidRPr="008365B5" w:rsidRDefault="006814B7" w:rsidP="001D0007">
      <w:pPr>
        <w:jc w:val="center"/>
        <w:rPr>
          <w:rFonts w:ascii="Open Sans" w:hAnsi="Open Sans" w:cs="Open Sans"/>
          <w:b/>
          <w:sz w:val="36"/>
          <w:szCs w:val="36"/>
        </w:rPr>
      </w:pPr>
      <w:bookmarkStart w:id="0" w:name="_GoBack"/>
      <w:r>
        <w:rPr>
          <w:rFonts w:ascii="Open Sans" w:hAnsi="Open Sans" w:cs="Open Sans"/>
          <w:b/>
          <w:sz w:val="36"/>
          <w:szCs w:val="36"/>
        </w:rPr>
        <w:t>Written Statement for Behaviour Principles</w:t>
      </w:r>
    </w:p>
    <w:bookmarkEnd w:id="0"/>
    <w:p w:rsidR="001D0007" w:rsidRDefault="001D0007"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Pr="008365B5" w:rsidRDefault="00DA2B2D" w:rsidP="001D0007">
      <w:pPr>
        <w:ind w:left="360" w:hanging="360"/>
        <w:jc w:val="center"/>
        <w:rPr>
          <w:b/>
        </w:rPr>
      </w:pPr>
    </w:p>
    <w:p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1D0007" w:rsidRPr="008365B5" w:rsidTr="0061682A">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0" w:type="dxa"/>
            <w:shd w:val="clear" w:color="auto" w:fill="auto"/>
          </w:tcPr>
          <w:p w:rsidR="001D0007" w:rsidRPr="0061682A" w:rsidRDefault="0061682A" w:rsidP="00C145EC">
            <w:pPr>
              <w:ind w:left="360" w:hanging="360"/>
              <w:jc w:val="center"/>
              <w:rPr>
                <w:rFonts w:ascii="Open Sans" w:hAnsi="Open Sans" w:cs="Open Sans"/>
                <w:sz w:val="22"/>
                <w:szCs w:val="22"/>
              </w:rPr>
            </w:pPr>
            <w:r w:rsidRPr="0061682A">
              <w:rPr>
                <w:rFonts w:ascii="Open Sans" w:hAnsi="Open Sans" w:cs="Open Sans"/>
                <w:sz w:val="22"/>
                <w:szCs w:val="22"/>
              </w:rPr>
              <w:t>October 2022</w:t>
            </w:r>
          </w:p>
        </w:tc>
      </w:tr>
      <w:tr w:rsidR="001D0007" w:rsidRPr="008365B5" w:rsidTr="0061682A">
        <w:tc>
          <w:tcPr>
            <w:tcW w:w="4336" w:type="dxa"/>
            <w:shd w:val="clear" w:color="auto" w:fill="auto"/>
          </w:tcPr>
          <w:p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rsidR="001D0007" w:rsidRPr="0061682A" w:rsidRDefault="001D0007" w:rsidP="00C145EC">
            <w:pPr>
              <w:jc w:val="center"/>
              <w:rPr>
                <w:rFonts w:ascii="Open Sans" w:hAnsi="Open Sans" w:cs="Open Sans"/>
                <w:sz w:val="22"/>
                <w:szCs w:val="22"/>
              </w:rPr>
            </w:pPr>
            <w:r w:rsidRPr="0061682A">
              <w:rPr>
                <w:rFonts w:ascii="Open Sans" w:hAnsi="Open Sans" w:cs="Open Sans"/>
                <w:sz w:val="22"/>
                <w:szCs w:val="22"/>
              </w:rPr>
              <w:t>Christine Dring</w:t>
            </w:r>
          </w:p>
        </w:tc>
      </w:tr>
      <w:tr w:rsidR="001D0007" w:rsidRPr="008365B5" w:rsidTr="0061682A">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rsidR="001D0007" w:rsidRPr="0061682A" w:rsidRDefault="0061682A" w:rsidP="00C145EC">
            <w:pPr>
              <w:jc w:val="center"/>
              <w:rPr>
                <w:rFonts w:ascii="Open Sans" w:hAnsi="Open Sans" w:cs="Open Sans"/>
                <w:sz w:val="22"/>
                <w:szCs w:val="22"/>
              </w:rPr>
            </w:pPr>
            <w:r w:rsidRPr="0061682A">
              <w:rPr>
                <w:rFonts w:ascii="Open Sans" w:hAnsi="Open Sans" w:cs="Open Sans"/>
                <w:sz w:val="22"/>
                <w:szCs w:val="22"/>
              </w:rPr>
              <w:t>October 2023</w:t>
            </w:r>
          </w:p>
        </w:tc>
      </w:tr>
    </w:tbl>
    <w:p w:rsidR="001D0007" w:rsidRDefault="001D0007" w:rsidP="001D0007">
      <w:pPr>
        <w:ind w:left="360" w:hanging="360"/>
        <w:rPr>
          <w:b/>
          <w:u w:val="single"/>
        </w:rPr>
      </w:pPr>
    </w:p>
    <w:p w:rsidR="000E6504" w:rsidRDefault="000E6504">
      <w:pPr>
        <w:spacing w:after="160" w:line="259" w:lineRule="auto"/>
        <w:rPr>
          <w:rFonts w:ascii="Verdana" w:hAnsi="Verdana"/>
          <w:b/>
          <w:sz w:val="22"/>
          <w:szCs w:val="22"/>
        </w:rPr>
      </w:pPr>
      <w:r>
        <w:rPr>
          <w:rFonts w:ascii="Verdana" w:hAnsi="Verdana"/>
          <w:b/>
          <w:sz w:val="22"/>
          <w:szCs w:val="22"/>
        </w:rPr>
        <w:br w:type="page"/>
      </w:r>
    </w:p>
    <w:p w:rsidR="00EB47D4" w:rsidRDefault="00EB47D4" w:rsidP="00EB47D4">
      <w:pPr>
        <w:spacing w:after="160" w:line="259" w:lineRule="auto"/>
        <w:rPr>
          <w:rFonts w:ascii="Verdana" w:hAnsi="Verdana"/>
          <w:b/>
          <w:sz w:val="22"/>
          <w:szCs w:val="22"/>
        </w:rPr>
      </w:pPr>
    </w:p>
    <w:p w:rsidR="00EB47D4" w:rsidRPr="004D6830" w:rsidRDefault="00EB47D4" w:rsidP="00EB47D4">
      <w:pPr>
        <w:spacing w:after="160" w:line="259" w:lineRule="auto"/>
        <w:rPr>
          <w:rFonts w:ascii="Open Sans" w:hAnsi="Open Sans" w:cs="Open Sans"/>
          <w:sz w:val="22"/>
          <w:szCs w:val="22"/>
          <w:u w:val="single"/>
        </w:rPr>
      </w:pPr>
      <w:r w:rsidRPr="004D6830">
        <w:rPr>
          <w:rFonts w:ascii="Open Sans" w:hAnsi="Open Sans" w:cs="Open Sans"/>
          <w:sz w:val="22"/>
          <w:szCs w:val="22"/>
          <w:u w:val="single"/>
        </w:rPr>
        <w:t>Rationale and purpose</w:t>
      </w:r>
    </w:p>
    <w:p w:rsidR="00EB47D4" w:rsidRPr="00EB47D4" w:rsidRDefault="00EB47D4" w:rsidP="00EB47D4">
      <w:pPr>
        <w:spacing w:after="160" w:line="259" w:lineRule="auto"/>
        <w:rPr>
          <w:rFonts w:ascii="Open Sans" w:hAnsi="Open Sans" w:cs="Open Sans"/>
          <w:sz w:val="22"/>
          <w:szCs w:val="22"/>
        </w:rPr>
      </w:pPr>
      <w:r w:rsidRPr="00EB47D4">
        <w:rPr>
          <w:rFonts w:ascii="Open Sans" w:hAnsi="Open Sans" w:cs="Open Sans"/>
          <w:sz w:val="22"/>
          <w:szCs w:val="22"/>
        </w:rPr>
        <w:t>This statement was written and approved by the Governing Body. It will be</w:t>
      </w:r>
      <w:r w:rsidR="004D6830">
        <w:rPr>
          <w:rFonts w:ascii="Open Sans" w:hAnsi="Open Sans" w:cs="Open Sans"/>
          <w:sz w:val="22"/>
          <w:szCs w:val="22"/>
        </w:rPr>
        <w:t xml:space="preserve"> </w:t>
      </w:r>
      <w:r w:rsidRPr="00EB47D4">
        <w:rPr>
          <w:rFonts w:ascii="Open Sans" w:hAnsi="Open Sans" w:cs="Open Sans"/>
          <w:sz w:val="22"/>
          <w:szCs w:val="22"/>
        </w:rPr>
        <w:t>reviewed annually, in line with the Department for Education guidance, and</w:t>
      </w:r>
      <w:r w:rsidR="004D6830">
        <w:rPr>
          <w:rFonts w:ascii="Open Sans" w:hAnsi="Open Sans" w:cs="Open Sans"/>
          <w:sz w:val="22"/>
          <w:szCs w:val="22"/>
        </w:rPr>
        <w:t xml:space="preserve"> </w:t>
      </w:r>
      <w:r w:rsidRPr="00EB47D4">
        <w:rPr>
          <w:rFonts w:ascii="Open Sans" w:hAnsi="Open Sans" w:cs="Open Sans"/>
          <w:sz w:val="22"/>
          <w:szCs w:val="22"/>
        </w:rPr>
        <w:t>in line with the school’s Behaviour Policy.</w:t>
      </w:r>
    </w:p>
    <w:p w:rsidR="00EB47D4" w:rsidRPr="00EB47D4" w:rsidRDefault="00EB47D4" w:rsidP="00EB47D4">
      <w:pPr>
        <w:spacing w:after="160" w:line="259" w:lineRule="auto"/>
        <w:rPr>
          <w:rFonts w:ascii="Open Sans" w:hAnsi="Open Sans" w:cs="Open Sans"/>
          <w:sz w:val="22"/>
          <w:szCs w:val="22"/>
        </w:rPr>
      </w:pPr>
      <w:r w:rsidRPr="00EB47D4">
        <w:rPr>
          <w:rFonts w:ascii="Open Sans" w:hAnsi="Open Sans" w:cs="Open Sans"/>
          <w:sz w:val="22"/>
          <w:szCs w:val="22"/>
        </w:rPr>
        <w:t>This statement has been drawn up in accordance with the Education and</w:t>
      </w:r>
      <w:r w:rsidR="004D6830">
        <w:rPr>
          <w:rFonts w:ascii="Open Sans" w:hAnsi="Open Sans" w:cs="Open Sans"/>
          <w:sz w:val="22"/>
          <w:szCs w:val="22"/>
        </w:rPr>
        <w:t xml:space="preserve"> </w:t>
      </w:r>
      <w:r w:rsidRPr="00EB47D4">
        <w:rPr>
          <w:rFonts w:ascii="Open Sans" w:hAnsi="Open Sans" w:cs="Open Sans"/>
          <w:sz w:val="22"/>
          <w:szCs w:val="22"/>
        </w:rPr>
        <w:t>Inspections Act, 2006, and DfE guidance Behaviour and Discipline in Schools,</w:t>
      </w:r>
      <w:r w:rsidR="004D6830">
        <w:rPr>
          <w:rFonts w:ascii="Open Sans" w:hAnsi="Open Sans" w:cs="Open Sans"/>
          <w:sz w:val="22"/>
          <w:szCs w:val="22"/>
        </w:rPr>
        <w:t xml:space="preserve"> </w:t>
      </w:r>
      <w:r w:rsidRPr="00EB47D4">
        <w:rPr>
          <w:rFonts w:ascii="Open Sans" w:hAnsi="Open Sans" w:cs="Open Sans"/>
          <w:sz w:val="22"/>
          <w:szCs w:val="22"/>
        </w:rPr>
        <w:t>January 2016.</w:t>
      </w:r>
    </w:p>
    <w:p w:rsidR="00EB47D4" w:rsidRDefault="00EB47D4" w:rsidP="00EB47D4">
      <w:pPr>
        <w:spacing w:after="160" w:line="259" w:lineRule="auto"/>
        <w:rPr>
          <w:rFonts w:ascii="Open Sans" w:hAnsi="Open Sans" w:cs="Open Sans"/>
          <w:sz w:val="22"/>
          <w:szCs w:val="22"/>
        </w:rPr>
      </w:pPr>
      <w:r w:rsidRPr="00EB47D4">
        <w:rPr>
          <w:rFonts w:ascii="Open Sans" w:hAnsi="Open Sans" w:cs="Open Sans"/>
          <w:sz w:val="22"/>
          <w:szCs w:val="22"/>
        </w:rPr>
        <w:t>The purpose of this statement is to provide guidance for the Headteacher in</w:t>
      </w:r>
      <w:r w:rsidR="004D6830">
        <w:rPr>
          <w:rFonts w:ascii="Open Sans" w:hAnsi="Open Sans" w:cs="Open Sans"/>
          <w:sz w:val="22"/>
          <w:szCs w:val="22"/>
        </w:rPr>
        <w:t xml:space="preserve"> </w:t>
      </w:r>
      <w:r w:rsidRPr="00EB47D4">
        <w:rPr>
          <w:rFonts w:ascii="Open Sans" w:hAnsi="Open Sans" w:cs="Open Sans"/>
          <w:sz w:val="22"/>
          <w:szCs w:val="22"/>
        </w:rPr>
        <w:t>drawing up the school’s Behaviour Policy so that it reflects the shared</w:t>
      </w:r>
      <w:r w:rsidR="004D6830">
        <w:rPr>
          <w:rFonts w:ascii="Open Sans" w:hAnsi="Open Sans" w:cs="Open Sans"/>
          <w:sz w:val="22"/>
          <w:szCs w:val="22"/>
        </w:rPr>
        <w:t xml:space="preserve"> </w:t>
      </w:r>
      <w:r w:rsidRPr="00EB47D4">
        <w:rPr>
          <w:rFonts w:ascii="Open Sans" w:hAnsi="Open Sans" w:cs="Open Sans"/>
          <w:sz w:val="22"/>
          <w:szCs w:val="22"/>
        </w:rPr>
        <w:t>aspirations and beliefs of Governors, staff and parents for the pupils in the</w:t>
      </w:r>
      <w:r w:rsidR="004D6830">
        <w:rPr>
          <w:rFonts w:ascii="Open Sans" w:hAnsi="Open Sans" w:cs="Open Sans"/>
          <w:sz w:val="22"/>
          <w:szCs w:val="22"/>
        </w:rPr>
        <w:t xml:space="preserve"> </w:t>
      </w:r>
      <w:r w:rsidRPr="00EB47D4">
        <w:rPr>
          <w:rFonts w:ascii="Open Sans" w:hAnsi="Open Sans" w:cs="Open Sans"/>
          <w:sz w:val="22"/>
          <w:szCs w:val="22"/>
        </w:rPr>
        <w:t>school as well as taking full account of law and guidance on behaviour</w:t>
      </w:r>
      <w:r w:rsidR="004D6830">
        <w:rPr>
          <w:rFonts w:ascii="Open Sans" w:hAnsi="Open Sans" w:cs="Open Sans"/>
          <w:sz w:val="22"/>
          <w:szCs w:val="22"/>
        </w:rPr>
        <w:t xml:space="preserve"> </w:t>
      </w:r>
      <w:r w:rsidRPr="00EB47D4">
        <w:rPr>
          <w:rFonts w:ascii="Open Sans" w:hAnsi="Open Sans" w:cs="Open Sans"/>
          <w:sz w:val="22"/>
          <w:szCs w:val="22"/>
        </w:rPr>
        <w:t>matters. It is intended to help all school staff to be aware of and understand</w:t>
      </w:r>
      <w:r w:rsidR="004D6830">
        <w:rPr>
          <w:rFonts w:ascii="Open Sans" w:hAnsi="Open Sans" w:cs="Open Sans"/>
          <w:sz w:val="22"/>
          <w:szCs w:val="22"/>
        </w:rPr>
        <w:t xml:space="preserve"> </w:t>
      </w:r>
      <w:r w:rsidRPr="00EB47D4">
        <w:rPr>
          <w:rFonts w:ascii="Open Sans" w:hAnsi="Open Sans" w:cs="Open Sans"/>
          <w:sz w:val="22"/>
          <w:szCs w:val="22"/>
        </w:rPr>
        <w:t>the extent of their powers in respect of discipline and sanctions and how to</w:t>
      </w:r>
      <w:r w:rsidR="004D6830">
        <w:rPr>
          <w:rFonts w:ascii="Open Sans" w:hAnsi="Open Sans" w:cs="Open Sans"/>
          <w:sz w:val="22"/>
          <w:szCs w:val="22"/>
        </w:rPr>
        <w:t xml:space="preserve"> </w:t>
      </w:r>
      <w:r w:rsidRPr="00EB47D4">
        <w:rPr>
          <w:rFonts w:ascii="Open Sans" w:hAnsi="Open Sans" w:cs="Open Sans"/>
          <w:sz w:val="22"/>
          <w:szCs w:val="22"/>
        </w:rPr>
        <w:t>use them. Staff should be confident that they have the governors’ support</w:t>
      </w:r>
      <w:r w:rsidR="004D6830">
        <w:rPr>
          <w:rFonts w:ascii="Open Sans" w:hAnsi="Open Sans" w:cs="Open Sans"/>
          <w:sz w:val="22"/>
          <w:szCs w:val="22"/>
        </w:rPr>
        <w:t xml:space="preserve"> </w:t>
      </w:r>
      <w:r w:rsidRPr="00EB47D4">
        <w:rPr>
          <w:rFonts w:ascii="Open Sans" w:hAnsi="Open Sans" w:cs="Open Sans"/>
          <w:sz w:val="22"/>
          <w:szCs w:val="22"/>
        </w:rPr>
        <w:t>when following this guidance.</w:t>
      </w:r>
    </w:p>
    <w:p w:rsidR="004D6830" w:rsidRPr="005319A0" w:rsidRDefault="00EB47D4" w:rsidP="00EB47D4">
      <w:pPr>
        <w:spacing w:after="160" w:line="259" w:lineRule="auto"/>
        <w:rPr>
          <w:rFonts w:ascii="Open Sans" w:hAnsi="Open Sans" w:cs="Open Sans"/>
          <w:sz w:val="22"/>
          <w:szCs w:val="22"/>
        </w:rPr>
      </w:pPr>
      <w:r w:rsidRPr="005319A0">
        <w:rPr>
          <w:rFonts w:ascii="Open Sans" w:hAnsi="Open Sans" w:cs="Open Sans"/>
          <w:sz w:val="22"/>
          <w:szCs w:val="22"/>
        </w:rPr>
        <w:t>This is particularly important in respect of teachers’ powers to search, to use</w:t>
      </w:r>
      <w:r w:rsidR="00296D98" w:rsidRPr="005319A0">
        <w:rPr>
          <w:rFonts w:ascii="Open Sans" w:hAnsi="Open Sans" w:cs="Open Sans"/>
          <w:sz w:val="22"/>
          <w:szCs w:val="22"/>
        </w:rPr>
        <w:t xml:space="preserve"> </w:t>
      </w:r>
      <w:r w:rsidRPr="005319A0">
        <w:rPr>
          <w:rFonts w:ascii="Open Sans" w:hAnsi="Open Sans" w:cs="Open Sans"/>
          <w:sz w:val="22"/>
          <w:szCs w:val="22"/>
        </w:rPr>
        <w:t>reasonable force and to discipline pupils for misbehaviour outside school. Although</w:t>
      </w:r>
      <w:r w:rsidR="004D6830" w:rsidRPr="005319A0">
        <w:rPr>
          <w:rFonts w:ascii="Open Sans" w:hAnsi="Open Sans" w:cs="Open Sans"/>
          <w:sz w:val="22"/>
          <w:szCs w:val="22"/>
        </w:rPr>
        <w:t xml:space="preserve"> </w:t>
      </w:r>
      <w:r w:rsidRPr="005319A0">
        <w:rPr>
          <w:rFonts w:ascii="Open Sans" w:hAnsi="Open Sans" w:cs="Open Sans"/>
          <w:sz w:val="22"/>
          <w:szCs w:val="22"/>
        </w:rPr>
        <w:t>these powers may look straightforward in legal terms, they are not always fully</w:t>
      </w:r>
      <w:r w:rsidR="004D6830" w:rsidRPr="005319A0">
        <w:rPr>
          <w:rFonts w:ascii="Open Sans" w:hAnsi="Open Sans" w:cs="Open Sans"/>
          <w:sz w:val="22"/>
          <w:szCs w:val="22"/>
        </w:rPr>
        <w:t xml:space="preserve"> </w:t>
      </w:r>
      <w:r w:rsidRPr="005319A0">
        <w:rPr>
          <w:rFonts w:ascii="Open Sans" w:hAnsi="Open Sans" w:cs="Open Sans"/>
          <w:sz w:val="22"/>
          <w:szCs w:val="22"/>
        </w:rPr>
        <w:t>understood by staff, pupils and parents, and staff can feel particularly vulnerable to</w:t>
      </w:r>
      <w:r w:rsidR="004D6830" w:rsidRPr="005319A0">
        <w:rPr>
          <w:rFonts w:ascii="Open Sans" w:hAnsi="Open Sans" w:cs="Open Sans"/>
          <w:sz w:val="22"/>
          <w:szCs w:val="22"/>
        </w:rPr>
        <w:t xml:space="preserve"> </w:t>
      </w:r>
      <w:r w:rsidRPr="005319A0">
        <w:rPr>
          <w:rFonts w:ascii="Open Sans" w:hAnsi="Open Sans" w:cs="Open Sans"/>
          <w:sz w:val="22"/>
          <w:szCs w:val="22"/>
        </w:rPr>
        <w:t>challenge if they use them.</w:t>
      </w:r>
    </w:p>
    <w:p w:rsidR="00EB47D4" w:rsidRPr="005319A0" w:rsidRDefault="00EB47D4" w:rsidP="00EB47D4">
      <w:pPr>
        <w:spacing w:after="160" w:line="259" w:lineRule="auto"/>
        <w:rPr>
          <w:rFonts w:ascii="Open Sans" w:hAnsi="Open Sans" w:cs="Open Sans"/>
          <w:sz w:val="22"/>
          <w:szCs w:val="22"/>
        </w:rPr>
      </w:pPr>
      <w:r w:rsidRPr="005319A0">
        <w:rPr>
          <w:rFonts w:ascii="Open Sans" w:hAnsi="Open Sans" w:cs="Open Sans"/>
          <w:sz w:val="22"/>
          <w:szCs w:val="22"/>
        </w:rPr>
        <w:t>Clear advice and guidance from the governing body, which feeds directly into the</w:t>
      </w:r>
      <w:r w:rsidR="004D6830" w:rsidRPr="005319A0">
        <w:rPr>
          <w:rFonts w:ascii="Open Sans" w:hAnsi="Open Sans" w:cs="Open Sans"/>
          <w:sz w:val="22"/>
          <w:szCs w:val="22"/>
        </w:rPr>
        <w:t xml:space="preserve"> </w:t>
      </w:r>
      <w:r w:rsidRPr="005319A0">
        <w:rPr>
          <w:rFonts w:ascii="Open Sans" w:hAnsi="Open Sans" w:cs="Open Sans"/>
          <w:sz w:val="22"/>
          <w:szCs w:val="22"/>
        </w:rPr>
        <w:t>behaviour policy, will help members of staff better understand the extent of their powers</w:t>
      </w:r>
      <w:r w:rsidR="004D6830" w:rsidRPr="005319A0">
        <w:rPr>
          <w:rFonts w:ascii="Open Sans" w:hAnsi="Open Sans" w:cs="Open Sans"/>
          <w:sz w:val="22"/>
          <w:szCs w:val="22"/>
        </w:rPr>
        <w:t xml:space="preserve"> </w:t>
      </w:r>
      <w:r w:rsidRPr="005319A0">
        <w:rPr>
          <w:rFonts w:ascii="Open Sans" w:hAnsi="Open Sans" w:cs="Open Sans"/>
          <w:sz w:val="22"/>
          <w:szCs w:val="22"/>
        </w:rPr>
        <w:t>and how to use them. It will also help ensure that staff can be confident of the</w:t>
      </w:r>
      <w:r w:rsidR="004D6830" w:rsidRPr="005319A0">
        <w:rPr>
          <w:rFonts w:ascii="Open Sans" w:hAnsi="Open Sans" w:cs="Open Sans"/>
          <w:sz w:val="22"/>
          <w:szCs w:val="22"/>
        </w:rPr>
        <w:t xml:space="preserve"> </w:t>
      </w:r>
      <w:r w:rsidRPr="005319A0">
        <w:rPr>
          <w:rFonts w:ascii="Open Sans" w:hAnsi="Open Sans" w:cs="Open Sans"/>
          <w:sz w:val="22"/>
          <w:szCs w:val="22"/>
        </w:rPr>
        <w:t>governing body’s support if they follow that guidance.</w:t>
      </w:r>
      <w:r w:rsidR="004D6830" w:rsidRPr="005319A0">
        <w:rPr>
          <w:rFonts w:ascii="Open Sans" w:hAnsi="Open Sans" w:cs="Open Sans"/>
          <w:sz w:val="22"/>
          <w:szCs w:val="22"/>
        </w:rPr>
        <w:t xml:space="preserve"> </w:t>
      </w:r>
      <w:r w:rsidR="005319A0">
        <w:rPr>
          <w:rFonts w:ascii="Open Sans" w:hAnsi="Open Sans" w:cs="Open Sans"/>
          <w:sz w:val="22"/>
          <w:szCs w:val="22"/>
        </w:rPr>
        <w:t>T</w:t>
      </w:r>
      <w:r w:rsidRPr="005319A0">
        <w:rPr>
          <w:rFonts w:ascii="Open Sans" w:hAnsi="Open Sans" w:cs="Open Sans"/>
          <w:sz w:val="22"/>
          <w:szCs w:val="22"/>
        </w:rPr>
        <w:t>he governing body should notify the head teacher that the following should</w:t>
      </w:r>
      <w:r w:rsidR="004D6830" w:rsidRPr="005319A0">
        <w:rPr>
          <w:rFonts w:ascii="Open Sans" w:hAnsi="Open Sans" w:cs="Open Sans"/>
          <w:sz w:val="22"/>
          <w:szCs w:val="22"/>
        </w:rPr>
        <w:t xml:space="preserve"> </w:t>
      </w:r>
      <w:r w:rsidRPr="005319A0">
        <w:rPr>
          <w:rFonts w:ascii="Open Sans" w:hAnsi="Open Sans" w:cs="Open Sans"/>
          <w:sz w:val="22"/>
          <w:szCs w:val="22"/>
        </w:rPr>
        <w:t>be covered in the school behaviour policy:</w:t>
      </w:r>
    </w:p>
    <w:p w:rsidR="00EB47D4" w:rsidRPr="005319A0" w:rsidRDefault="00EB47D4" w:rsidP="004D6830">
      <w:pPr>
        <w:pStyle w:val="ListParagraph"/>
        <w:numPr>
          <w:ilvl w:val="0"/>
          <w:numId w:val="3"/>
        </w:numPr>
        <w:spacing w:after="160" w:line="259" w:lineRule="auto"/>
        <w:rPr>
          <w:rFonts w:ascii="Open Sans" w:hAnsi="Open Sans" w:cs="Open Sans"/>
          <w:sz w:val="22"/>
          <w:szCs w:val="22"/>
        </w:rPr>
      </w:pPr>
      <w:r w:rsidRPr="005319A0">
        <w:rPr>
          <w:rFonts w:ascii="Open Sans" w:hAnsi="Open Sans" w:cs="Open Sans"/>
          <w:sz w:val="22"/>
          <w:szCs w:val="22"/>
        </w:rPr>
        <w:t>Screening and searching pupils (including identifying in the school rules</w:t>
      </w:r>
      <w:r w:rsidR="004D6830" w:rsidRPr="005319A0">
        <w:rPr>
          <w:rFonts w:ascii="Open Sans" w:hAnsi="Open Sans" w:cs="Open Sans"/>
          <w:sz w:val="22"/>
          <w:szCs w:val="22"/>
        </w:rPr>
        <w:t xml:space="preserve"> </w:t>
      </w:r>
      <w:r w:rsidRPr="005319A0">
        <w:rPr>
          <w:rFonts w:ascii="Open Sans" w:hAnsi="Open Sans" w:cs="Open Sans"/>
          <w:sz w:val="22"/>
          <w:szCs w:val="22"/>
        </w:rPr>
        <w:t>items which are banned and which may be searched for);</w:t>
      </w:r>
    </w:p>
    <w:p w:rsidR="00EB47D4" w:rsidRPr="005319A0" w:rsidRDefault="00EB47D4" w:rsidP="004D6830">
      <w:pPr>
        <w:pStyle w:val="ListParagraph"/>
        <w:numPr>
          <w:ilvl w:val="0"/>
          <w:numId w:val="3"/>
        </w:numPr>
        <w:spacing w:after="160" w:line="259" w:lineRule="auto"/>
        <w:rPr>
          <w:rFonts w:ascii="Open Sans" w:hAnsi="Open Sans" w:cs="Open Sans"/>
          <w:sz w:val="22"/>
          <w:szCs w:val="22"/>
        </w:rPr>
      </w:pPr>
      <w:r w:rsidRPr="005319A0">
        <w:rPr>
          <w:rFonts w:ascii="Open Sans" w:hAnsi="Open Sans" w:cs="Open Sans"/>
          <w:sz w:val="22"/>
          <w:szCs w:val="22"/>
        </w:rPr>
        <w:t>The power to use reasonable force or make other physical contact;</w:t>
      </w:r>
    </w:p>
    <w:p w:rsidR="00EB47D4" w:rsidRPr="005319A0" w:rsidRDefault="00EB47D4" w:rsidP="004D6830">
      <w:pPr>
        <w:pStyle w:val="ListParagraph"/>
        <w:numPr>
          <w:ilvl w:val="0"/>
          <w:numId w:val="3"/>
        </w:numPr>
        <w:spacing w:after="160" w:line="259" w:lineRule="auto"/>
        <w:rPr>
          <w:rFonts w:ascii="Open Sans" w:hAnsi="Open Sans" w:cs="Open Sans"/>
          <w:sz w:val="22"/>
          <w:szCs w:val="22"/>
        </w:rPr>
      </w:pPr>
      <w:r w:rsidRPr="005319A0">
        <w:rPr>
          <w:rFonts w:ascii="Open Sans" w:hAnsi="Open Sans" w:cs="Open Sans"/>
          <w:sz w:val="22"/>
          <w:szCs w:val="22"/>
        </w:rPr>
        <w:t>The power to discipline beyond the school gate;</w:t>
      </w:r>
    </w:p>
    <w:p w:rsidR="00EB47D4" w:rsidRPr="005319A0" w:rsidRDefault="00EB47D4" w:rsidP="004D6830">
      <w:pPr>
        <w:pStyle w:val="ListParagraph"/>
        <w:numPr>
          <w:ilvl w:val="0"/>
          <w:numId w:val="3"/>
        </w:numPr>
        <w:spacing w:after="160" w:line="259" w:lineRule="auto"/>
        <w:rPr>
          <w:rFonts w:ascii="Open Sans" w:hAnsi="Open Sans" w:cs="Open Sans"/>
          <w:sz w:val="22"/>
          <w:szCs w:val="22"/>
        </w:rPr>
      </w:pPr>
      <w:r w:rsidRPr="005319A0">
        <w:rPr>
          <w:rFonts w:ascii="Open Sans" w:hAnsi="Open Sans" w:cs="Open Sans"/>
          <w:sz w:val="22"/>
          <w:szCs w:val="22"/>
        </w:rPr>
        <w:t>Pastoral care for school staff accused of misconduct; and</w:t>
      </w:r>
    </w:p>
    <w:p w:rsidR="00EB47D4" w:rsidRPr="005319A0" w:rsidRDefault="00EB47D4" w:rsidP="004D6830">
      <w:pPr>
        <w:pStyle w:val="ListParagraph"/>
        <w:numPr>
          <w:ilvl w:val="0"/>
          <w:numId w:val="3"/>
        </w:numPr>
        <w:spacing w:after="160" w:line="259" w:lineRule="auto"/>
        <w:rPr>
          <w:rFonts w:ascii="Open Sans" w:hAnsi="Open Sans" w:cs="Open Sans"/>
          <w:sz w:val="22"/>
          <w:szCs w:val="22"/>
        </w:rPr>
      </w:pPr>
      <w:r w:rsidRPr="005319A0">
        <w:rPr>
          <w:rFonts w:ascii="Open Sans" w:hAnsi="Open Sans" w:cs="Open Sans"/>
          <w:sz w:val="22"/>
          <w:szCs w:val="22"/>
        </w:rPr>
        <w:t>When a multi-agency assessment should be considered for pupils who</w:t>
      </w:r>
      <w:r w:rsidR="004D6830" w:rsidRPr="005319A0">
        <w:rPr>
          <w:rFonts w:ascii="Open Sans" w:hAnsi="Open Sans" w:cs="Open Sans"/>
          <w:sz w:val="22"/>
          <w:szCs w:val="22"/>
        </w:rPr>
        <w:t xml:space="preserve"> </w:t>
      </w:r>
      <w:r w:rsidRPr="005319A0">
        <w:rPr>
          <w:rFonts w:ascii="Open Sans" w:hAnsi="Open Sans" w:cs="Open Sans"/>
          <w:sz w:val="22"/>
          <w:szCs w:val="22"/>
        </w:rPr>
        <w:t>display continuous disruptive behaviour.</w:t>
      </w:r>
    </w:p>
    <w:p w:rsidR="00EB47D4" w:rsidRPr="005319A0" w:rsidRDefault="00EB47D4" w:rsidP="00EB47D4">
      <w:pPr>
        <w:spacing w:after="160" w:line="259" w:lineRule="auto"/>
        <w:rPr>
          <w:rFonts w:ascii="Open Sans" w:hAnsi="Open Sans" w:cs="Open Sans"/>
          <w:sz w:val="22"/>
          <w:szCs w:val="22"/>
        </w:rPr>
      </w:pPr>
      <w:r w:rsidRPr="005319A0">
        <w:rPr>
          <w:rFonts w:ascii="Open Sans" w:hAnsi="Open Sans" w:cs="Open Sans"/>
          <w:sz w:val="22"/>
          <w:szCs w:val="22"/>
        </w:rPr>
        <w:t>Principles</w:t>
      </w:r>
    </w:p>
    <w:p w:rsidR="00EB47D4" w:rsidRPr="005319A0" w:rsidRDefault="00EB47D4" w:rsidP="004D6830">
      <w:pPr>
        <w:spacing w:after="160" w:line="259" w:lineRule="auto"/>
        <w:rPr>
          <w:rFonts w:ascii="Open Sans" w:hAnsi="Open Sans" w:cs="Open Sans"/>
          <w:sz w:val="22"/>
          <w:szCs w:val="22"/>
        </w:rPr>
      </w:pPr>
      <w:r w:rsidRPr="005319A0">
        <w:rPr>
          <w:rFonts w:ascii="Open Sans" w:hAnsi="Open Sans" w:cs="Open Sans"/>
          <w:sz w:val="22"/>
          <w:szCs w:val="22"/>
        </w:rPr>
        <w:t xml:space="preserve">The Governing Body of </w:t>
      </w:r>
      <w:r w:rsidR="004D6830" w:rsidRPr="005319A0">
        <w:rPr>
          <w:rFonts w:ascii="Open Sans" w:hAnsi="Open Sans" w:cs="Open Sans"/>
          <w:sz w:val="22"/>
          <w:szCs w:val="22"/>
        </w:rPr>
        <w:t>Bosham</w:t>
      </w:r>
      <w:r w:rsidRPr="005319A0">
        <w:rPr>
          <w:rFonts w:ascii="Open Sans" w:hAnsi="Open Sans" w:cs="Open Sans"/>
          <w:sz w:val="22"/>
          <w:szCs w:val="22"/>
        </w:rPr>
        <w:t xml:space="preserve"> Primary School has consistently high</w:t>
      </w:r>
      <w:r w:rsidR="004D6830" w:rsidRPr="005319A0">
        <w:rPr>
          <w:rFonts w:ascii="Open Sans" w:hAnsi="Open Sans" w:cs="Open Sans"/>
          <w:sz w:val="22"/>
          <w:szCs w:val="22"/>
        </w:rPr>
        <w:t xml:space="preserve"> </w:t>
      </w:r>
      <w:r w:rsidRPr="005319A0">
        <w:rPr>
          <w:rFonts w:ascii="Open Sans" w:hAnsi="Open Sans" w:cs="Open Sans"/>
          <w:sz w:val="22"/>
          <w:szCs w:val="22"/>
        </w:rPr>
        <w:t>expectations of our pupil’s behaviour without exception. We believe that</w:t>
      </w:r>
      <w:r w:rsidR="004D6830" w:rsidRPr="005319A0">
        <w:rPr>
          <w:rFonts w:ascii="Open Sans" w:hAnsi="Open Sans" w:cs="Open Sans"/>
          <w:sz w:val="22"/>
          <w:szCs w:val="22"/>
        </w:rPr>
        <w:t xml:space="preserve"> </w:t>
      </w:r>
      <w:r w:rsidRPr="005319A0">
        <w:rPr>
          <w:rFonts w:ascii="Open Sans" w:hAnsi="Open Sans" w:cs="Open Sans"/>
          <w:sz w:val="22"/>
          <w:szCs w:val="22"/>
        </w:rPr>
        <w:t>excellent behaviour is imperative in order to ensure that all children’s right to</w:t>
      </w:r>
      <w:r w:rsidR="004D6830" w:rsidRPr="005319A0">
        <w:rPr>
          <w:rFonts w:ascii="Open Sans" w:hAnsi="Open Sans" w:cs="Open Sans"/>
          <w:sz w:val="22"/>
          <w:szCs w:val="22"/>
        </w:rPr>
        <w:t xml:space="preserve"> </w:t>
      </w:r>
      <w:r w:rsidRPr="005319A0">
        <w:rPr>
          <w:rFonts w:ascii="Open Sans" w:hAnsi="Open Sans" w:cs="Open Sans"/>
          <w:sz w:val="22"/>
          <w:szCs w:val="22"/>
        </w:rPr>
        <w:t>an outstanding education is respected. We believe all children should</w:t>
      </w:r>
      <w:r w:rsidR="004D6830" w:rsidRPr="005319A0">
        <w:rPr>
          <w:rFonts w:ascii="Open Sans" w:hAnsi="Open Sans" w:cs="Open Sans"/>
          <w:sz w:val="22"/>
          <w:szCs w:val="22"/>
        </w:rPr>
        <w:t xml:space="preserve"> </w:t>
      </w:r>
      <w:r w:rsidRPr="005319A0">
        <w:rPr>
          <w:rFonts w:ascii="Open Sans" w:hAnsi="Open Sans" w:cs="Open Sans"/>
          <w:sz w:val="22"/>
          <w:szCs w:val="22"/>
        </w:rPr>
        <w:t xml:space="preserve">understand that it is the responsibility of staff, </w:t>
      </w:r>
      <w:r w:rsidRPr="005319A0">
        <w:rPr>
          <w:rFonts w:ascii="Open Sans" w:hAnsi="Open Sans" w:cs="Open Sans"/>
          <w:sz w:val="22"/>
          <w:szCs w:val="22"/>
        </w:rPr>
        <w:lastRenderedPageBreak/>
        <w:t>pupils and members of the</w:t>
      </w:r>
      <w:r w:rsidR="004D6830" w:rsidRPr="005319A0">
        <w:rPr>
          <w:rFonts w:ascii="Open Sans" w:hAnsi="Open Sans" w:cs="Open Sans"/>
          <w:sz w:val="22"/>
          <w:szCs w:val="22"/>
        </w:rPr>
        <w:t xml:space="preserve"> </w:t>
      </w:r>
      <w:r w:rsidRPr="005319A0">
        <w:rPr>
          <w:rFonts w:ascii="Open Sans" w:hAnsi="Open Sans" w:cs="Open Sans"/>
          <w:sz w:val="22"/>
          <w:szCs w:val="22"/>
        </w:rPr>
        <w:t xml:space="preserve">school community to uphold and maintain our school </w:t>
      </w:r>
      <w:r w:rsidRPr="005319A0">
        <w:rPr>
          <w:rFonts w:ascii="Open Sans" w:hAnsi="Open Sans" w:cs="Open Sans"/>
          <w:b/>
          <w:sz w:val="22"/>
          <w:szCs w:val="22"/>
        </w:rPr>
        <w:t xml:space="preserve">values of </w:t>
      </w:r>
      <w:r w:rsidR="004D6830" w:rsidRPr="005319A0">
        <w:rPr>
          <w:rFonts w:ascii="Open Sans" w:hAnsi="Open Sans" w:cs="Open Sans"/>
          <w:b/>
          <w:sz w:val="22"/>
          <w:szCs w:val="22"/>
        </w:rPr>
        <w:t xml:space="preserve">creativity, independence </w:t>
      </w:r>
      <w:r w:rsidR="004D6830" w:rsidRPr="005319A0">
        <w:rPr>
          <w:rFonts w:ascii="Open Sans" w:hAnsi="Open Sans" w:cs="Open Sans"/>
          <w:sz w:val="22"/>
          <w:szCs w:val="22"/>
        </w:rPr>
        <w:t>and</w:t>
      </w:r>
      <w:r w:rsidR="004D6830" w:rsidRPr="005319A0">
        <w:rPr>
          <w:rFonts w:ascii="Open Sans" w:hAnsi="Open Sans" w:cs="Open Sans"/>
          <w:b/>
          <w:sz w:val="22"/>
          <w:szCs w:val="22"/>
        </w:rPr>
        <w:t xml:space="preserve"> emotional intelligence:</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Every pupil understands and respects that they have the right to be heard, to</w:t>
      </w:r>
      <w:r w:rsidR="004D6830" w:rsidRPr="005319A0">
        <w:rPr>
          <w:rFonts w:ascii="Open Sans" w:hAnsi="Open Sans" w:cs="Open Sans"/>
          <w:sz w:val="22"/>
          <w:szCs w:val="22"/>
        </w:rPr>
        <w:t xml:space="preserve"> </w:t>
      </w:r>
      <w:r w:rsidRPr="005319A0">
        <w:rPr>
          <w:rFonts w:ascii="Open Sans" w:hAnsi="Open Sans" w:cs="Open Sans"/>
          <w:sz w:val="22"/>
          <w:szCs w:val="22"/>
        </w:rPr>
        <w:t>learn and to be safe in body and mind, to be valued and respected, and</w:t>
      </w:r>
      <w:r w:rsidR="004D6830" w:rsidRPr="005319A0">
        <w:rPr>
          <w:rFonts w:ascii="Open Sans" w:hAnsi="Open Sans" w:cs="Open Sans"/>
          <w:sz w:val="22"/>
          <w:szCs w:val="22"/>
        </w:rPr>
        <w:t xml:space="preserve"> </w:t>
      </w:r>
      <w:r w:rsidRPr="005319A0">
        <w:rPr>
          <w:rFonts w:ascii="Open Sans" w:hAnsi="Open Sans" w:cs="Open Sans"/>
          <w:sz w:val="22"/>
          <w:szCs w:val="22"/>
        </w:rPr>
        <w:t>learn free from the disruption of others.</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Every pupil has the right to learn in a safe environment.</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All pupils, staff and visitors are free from any form of discrimination.</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Staff and volunteers set consistently high expectations of all pupils with no</w:t>
      </w:r>
      <w:r w:rsidR="004D6830" w:rsidRPr="005319A0">
        <w:rPr>
          <w:rFonts w:ascii="Open Sans" w:hAnsi="Open Sans" w:cs="Open Sans"/>
          <w:sz w:val="22"/>
          <w:szCs w:val="22"/>
        </w:rPr>
        <w:t xml:space="preserve"> </w:t>
      </w:r>
      <w:r w:rsidRPr="005319A0">
        <w:rPr>
          <w:rFonts w:ascii="Open Sans" w:hAnsi="Open Sans" w:cs="Open Sans"/>
          <w:sz w:val="22"/>
          <w:szCs w:val="22"/>
        </w:rPr>
        <w:t>excuses.</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School will work in partnership with children, parents and staff to uphold</w:t>
      </w:r>
      <w:r w:rsidR="004D6830" w:rsidRPr="005319A0">
        <w:rPr>
          <w:rFonts w:ascii="Open Sans" w:hAnsi="Open Sans" w:cs="Open Sans"/>
          <w:sz w:val="22"/>
          <w:szCs w:val="22"/>
        </w:rPr>
        <w:t xml:space="preserve"> </w:t>
      </w:r>
      <w:r w:rsidRPr="005319A0">
        <w:rPr>
          <w:rFonts w:ascii="Open Sans" w:hAnsi="Open Sans" w:cs="Open Sans"/>
          <w:sz w:val="22"/>
          <w:szCs w:val="22"/>
        </w:rPr>
        <w:t>consistently high expectations of their behaviour and modelling at all times.</w:t>
      </w:r>
    </w:p>
    <w:p w:rsidR="004D6830"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School’s behaviour principles and Behaviour Policy is available to, and</w:t>
      </w:r>
      <w:r w:rsidR="004D6830" w:rsidRPr="005319A0">
        <w:rPr>
          <w:rFonts w:ascii="Open Sans" w:hAnsi="Open Sans" w:cs="Open Sans"/>
          <w:sz w:val="22"/>
          <w:szCs w:val="22"/>
        </w:rPr>
        <w:t xml:space="preserve"> </w:t>
      </w:r>
      <w:r w:rsidRPr="005319A0">
        <w:rPr>
          <w:rFonts w:ascii="Open Sans" w:hAnsi="Open Sans" w:cs="Open Sans"/>
          <w:sz w:val="22"/>
          <w:szCs w:val="22"/>
        </w:rPr>
        <w:t>understood, by all pupils, staff and parents.</w:t>
      </w:r>
      <w:r w:rsidR="004D6830" w:rsidRPr="005319A0">
        <w:rPr>
          <w:rFonts w:ascii="Open Sans" w:hAnsi="Open Sans" w:cs="Open Sans"/>
          <w:sz w:val="22"/>
          <w:szCs w:val="22"/>
        </w:rPr>
        <w:t xml:space="preserve"> Both are available on the school website.</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The school’s legal duties under the Equality Act, 2010 in respect of</w:t>
      </w:r>
      <w:r w:rsidR="004D6830" w:rsidRPr="005319A0">
        <w:rPr>
          <w:rFonts w:ascii="Open Sans" w:hAnsi="Open Sans" w:cs="Open Sans"/>
          <w:sz w:val="22"/>
          <w:szCs w:val="22"/>
        </w:rPr>
        <w:t xml:space="preserve"> </w:t>
      </w:r>
      <w:r w:rsidRPr="005319A0">
        <w:rPr>
          <w:rFonts w:ascii="Open Sans" w:hAnsi="Open Sans" w:cs="Open Sans"/>
          <w:sz w:val="22"/>
          <w:szCs w:val="22"/>
        </w:rPr>
        <w:t>safeguarding, pupils with special educational needs and/or disabilities, and all</w:t>
      </w:r>
      <w:r w:rsidR="004D6830" w:rsidRPr="005319A0">
        <w:rPr>
          <w:rFonts w:ascii="Open Sans" w:hAnsi="Open Sans" w:cs="Open Sans"/>
          <w:sz w:val="22"/>
          <w:szCs w:val="22"/>
        </w:rPr>
        <w:t xml:space="preserve"> </w:t>
      </w:r>
      <w:r w:rsidRPr="005319A0">
        <w:rPr>
          <w:rFonts w:ascii="Open Sans" w:hAnsi="Open Sans" w:cs="Open Sans"/>
          <w:sz w:val="22"/>
          <w:szCs w:val="22"/>
        </w:rPr>
        <w:t>vulnerable pupils, is set out in the Behaviour Policy and know to all staff.</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Rewards, sanctions and reasonable force are used consistently by staff, in line</w:t>
      </w:r>
      <w:r w:rsidR="004D6830" w:rsidRPr="005319A0">
        <w:rPr>
          <w:rFonts w:ascii="Open Sans" w:hAnsi="Open Sans" w:cs="Open Sans"/>
          <w:sz w:val="22"/>
          <w:szCs w:val="22"/>
        </w:rPr>
        <w:t xml:space="preserve"> </w:t>
      </w:r>
      <w:r w:rsidRPr="005319A0">
        <w:rPr>
          <w:rFonts w:ascii="Open Sans" w:hAnsi="Open Sans" w:cs="Open Sans"/>
          <w:sz w:val="22"/>
          <w:szCs w:val="22"/>
        </w:rPr>
        <w:t>with the behaviour policy.</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 xml:space="preserve">The </w:t>
      </w:r>
      <w:r w:rsidR="004D6830" w:rsidRPr="005319A0">
        <w:rPr>
          <w:rFonts w:ascii="Open Sans" w:hAnsi="Open Sans" w:cs="Open Sans"/>
          <w:sz w:val="22"/>
          <w:szCs w:val="22"/>
        </w:rPr>
        <w:t>Behaviour Policy</w:t>
      </w:r>
      <w:r w:rsidRPr="005319A0">
        <w:rPr>
          <w:rFonts w:ascii="Open Sans" w:hAnsi="Open Sans" w:cs="Open Sans"/>
          <w:sz w:val="22"/>
          <w:szCs w:val="22"/>
        </w:rPr>
        <w:t xml:space="preserve"> explains that exclusions will only be used as a last resort,</w:t>
      </w:r>
      <w:r w:rsidR="004D6830" w:rsidRPr="005319A0">
        <w:rPr>
          <w:rFonts w:ascii="Open Sans" w:hAnsi="Open Sans" w:cs="Open Sans"/>
          <w:sz w:val="22"/>
          <w:szCs w:val="22"/>
        </w:rPr>
        <w:t xml:space="preserve"> </w:t>
      </w:r>
      <w:r w:rsidRPr="005319A0">
        <w:rPr>
          <w:rFonts w:ascii="Open Sans" w:hAnsi="Open Sans" w:cs="Open Sans"/>
          <w:sz w:val="22"/>
          <w:szCs w:val="22"/>
        </w:rPr>
        <w:t xml:space="preserve">and </w:t>
      </w:r>
      <w:r w:rsidR="004D6830" w:rsidRPr="005319A0">
        <w:rPr>
          <w:rFonts w:ascii="Open Sans" w:hAnsi="Open Sans" w:cs="Open Sans"/>
          <w:sz w:val="22"/>
          <w:szCs w:val="22"/>
        </w:rPr>
        <w:t xml:space="preserve">the exclusions policy </w:t>
      </w:r>
      <w:r w:rsidRPr="005319A0">
        <w:rPr>
          <w:rFonts w:ascii="Open Sans" w:hAnsi="Open Sans" w:cs="Open Sans"/>
          <w:sz w:val="22"/>
          <w:szCs w:val="22"/>
        </w:rPr>
        <w:t>outlines the processes involved in permanent and fixed-term exclusions.</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Pupils are helped to take responsibility for their actions.</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Families are involved in behaviour incidents to foster good relationships</w:t>
      </w:r>
      <w:r w:rsidR="004D6830" w:rsidRPr="005319A0">
        <w:rPr>
          <w:rFonts w:ascii="Open Sans" w:hAnsi="Open Sans" w:cs="Open Sans"/>
          <w:sz w:val="22"/>
          <w:szCs w:val="22"/>
        </w:rPr>
        <w:t xml:space="preserve"> </w:t>
      </w:r>
      <w:r w:rsidRPr="005319A0">
        <w:rPr>
          <w:rFonts w:ascii="Open Sans" w:hAnsi="Open Sans" w:cs="Open Sans"/>
          <w:sz w:val="22"/>
          <w:szCs w:val="22"/>
        </w:rPr>
        <w:t>between the school and pupils’ home life.</w:t>
      </w:r>
    </w:p>
    <w:p w:rsidR="00EB47D4" w:rsidRPr="005319A0" w:rsidRDefault="00EB47D4" w:rsidP="005319A0">
      <w:pPr>
        <w:pStyle w:val="ListParagraph"/>
        <w:numPr>
          <w:ilvl w:val="0"/>
          <w:numId w:val="4"/>
        </w:numPr>
        <w:spacing w:after="160" w:line="259" w:lineRule="auto"/>
        <w:rPr>
          <w:rFonts w:ascii="Open Sans" w:hAnsi="Open Sans" w:cs="Open Sans"/>
          <w:sz w:val="22"/>
          <w:szCs w:val="22"/>
        </w:rPr>
      </w:pPr>
      <w:r w:rsidRPr="005319A0">
        <w:rPr>
          <w:rFonts w:ascii="Open Sans" w:hAnsi="Open Sans" w:cs="Open Sans"/>
          <w:sz w:val="22"/>
          <w:szCs w:val="22"/>
        </w:rPr>
        <w:t>The governing board also emphasises that violence or threatening behaviour will not</w:t>
      </w:r>
      <w:r w:rsidR="004D6830" w:rsidRPr="005319A0">
        <w:rPr>
          <w:rFonts w:ascii="Open Sans" w:hAnsi="Open Sans" w:cs="Open Sans"/>
          <w:sz w:val="22"/>
          <w:szCs w:val="22"/>
        </w:rPr>
        <w:t xml:space="preserve"> </w:t>
      </w:r>
      <w:r w:rsidRPr="005319A0">
        <w:rPr>
          <w:rFonts w:ascii="Open Sans" w:hAnsi="Open Sans" w:cs="Open Sans"/>
          <w:sz w:val="22"/>
          <w:szCs w:val="22"/>
        </w:rPr>
        <w:t>be tolerated in any circumstances.</w:t>
      </w:r>
    </w:p>
    <w:p w:rsidR="005319A0" w:rsidRPr="005319A0" w:rsidRDefault="005319A0" w:rsidP="005319A0">
      <w:pPr>
        <w:spacing w:after="160" w:line="259" w:lineRule="auto"/>
        <w:rPr>
          <w:rFonts w:ascii="Open Sans" w:hAnsi="Open Sans" w:cs="Open Sans"/>
          <w:sz w:val="22"/>
          <w:szCs w:val="22"/>
          <w:u w:val="single"/>
        </w:rPr>
      </w:pPr>
      <w:r w:rsidRPr="005319A0">
        <w:rPr>
          <w:rFonts w:ascii="Open Sans" w:hAnsi="Open Sans" w:cs="Open Sans"/>
          <w:sz w:val="22"/>
          <w:szCs w:val="22"/>
          <w:u w:val="single"/>
        </w:rPr>
        <w:t>Screening and searching and the power to use reasonable force</w:t>
      </w:r>
    </w:p>
    <w:p w:rsidR="005319A0" w:rsidRPr="005319A0" w:rsidRDefault="005319A0" w:rsidP="005319A0">
      <w:pPr>
        <w:spacing w:after="160" w:line="259" w:lineRule="auto"/>
        <w:rPr>
          <w:rFonts w:ascii="Open Sans" w:hAnsi="Open Sans" w:cs="Open Sans"/>
          <w:sz w:val="22"/>
          <w:szCs w:val="22"/>
        </w:rPr>
      </w:pPr>
      <w:r w:rsidRPr="005319A0">
        <w:rPr>
          <w:rFonts w:ascii="Open Sans" w:hAnsi="Open Sans" w:cs="Open Sans"/>
          <w:sz w:val="22"/>
          <w:szCs w:val="22"/>
        </w:rPr>
        <w:t xml:space="preserve">Separate guidance is available on searching and on the use of force and governing bodies should draw on this to inform their guidance to the head teacher. </w:t>
      </w:r>
    </w:p>
    <w:p w:rsidR="005319A0" w:rsidRPr="005319A0" w:rsidRDefault="005319A0" w:rsidP="005319A0">
      <w:pPr>
        <w:spacing w:after="120" w:line="259" w:lineRule="auto"/>
        <w:rPr>
          <w:rFonts w:ascii="Open Sans" w:hAnsi="Open Sans" w:cs="Open Sans"/>
          <w:sz w:val="22"/>
          <w:szCs w:val="22"/>
        </w:rPr>
      </w:pPr>
      <w:r w:rsidRPr="005319A0">
        <w:rPr>
          <w:rFonts w:ascii="Open Sans" w:hAnsi="Open Sans" w:cs="Open Sans"/>
          <w:sz w:val="22"/>
          <w:szCs w:val="22"/>
        </w:rPr>
        <w:t>Link to Screening, Searching and Confiscation – advice for head teachers, staff and governing bodies: http://www.education.gov.uk/schools/pupilsupport/behaviour/behaviourpolicies/f0076897/ screening-searching-and-confiscation</w:t>
      </w:r>
    </w:p>
    <w:p w:rsidR="005319A0" w:rsidRPr="005319A0" w:rsidRDefault="005319A0" w:rsidP="005319A0">
      <w:pPr>
        <w:spacing w:after="120" w:line="259" w:lineRule="auto"/>
        <w:rPr>
          <w:rFonts w:ascii="Open Sans" w:hAnsi="Open Sans" w:cs="Open Sans"/>
          <w:sz w:val="22"/>
          <w:szCs w:val="22"/>
        </w:rPr>
      </w:pPr>
      <w:r w:rsidRPr="005319A0">
        <w:rPr>
          <w:rFonts w:ascii="Open Sans" w:hAnsi="Open Sans" w:cs="Open Sans"/>
          <w:sz w:val="22"/>
          <w:szCs w:val="22"/>
        </w:rPr>
        <w:t xml:space="preserve">Link to Use of Reasonable Force – advice for head teachers, staff and governing bodies: </w:t>
      </w:r>
    </w:p>
    <w:p w:rsidR="005319A0" w:rsidRPr="005319A0" w:rsidRDefault="005319A0" w:rsidP="005319A0">
      <w:pPr>
        <w:spacing w:after="160" w:line="259" w:lineRule="auto"/>
        <w:rPr>
          <w:rFonts w:ascii="Open Sans" w:hAnsi="Open Sans" w:cs="Open Sans"/>
          <w:sz w:val="22"/>
          <w:szCs w:val="22"/>
        </w:rPr>
      </w:pPr>
      <w:r w:rsidRPr="005319A0">
        <w:rPr>
          <w:rFonts w:ascii="Open Sans" w:hAnsi="Open Sans" w:cs="Open Sans"/>
          <w:sz w:val="22"/>
          <w:szCs w:val="22"/>
        </w:rPr>
        <w:t xml:space="preserve">http://www.education.gov.uk/schools/pupilsupport/behaviour/behaviourpolicies/f0077153/ use-of-reasonable-force-advice-for-school-leaders-staff-and-governing-bodies </w:t>
      </w:r>
    </w:p>
    <w:p w:rsidR="005319A0" w:rsidRPr="005319A0" w:rsidRDefault="005319A0" w:rsidP="005319A0">
      <w:pPr>
        <w:spacing w:after="160" w:line="259" w:lineRule="auto"/>
        <w:rPr>
          <w:rFonts w:ascii="Open Sans" w:hAnsi="Open Sans" w:cs="Open Sans"/>
          <w:sz w:val="22"/>
          <w:szCs w:val="22"/>
        </w:rPr>
      </w:pPr>
    </w:p>
    <w:p w:rsidR="005319A0" w:rsidRPr="005319A0" w:rsidRDefault="005319A0" w:rsidP="005319A0">
      <w:pPr>
        <w:spacing w:after="160" w:line="259" w:lineRule="auto"/>
        <w:rPr>
          <w:rFonts w:ascii="Open Sans" w:hAnsi="Open Sans" w:cs="Open Sans"/>
          <w:sz w:val="22"/>
          <w:szCs w:val="22"/>
          <w:u w:val="single"/>
        </w:rPr>
      </w:pPr>
      <w:r w:rsidRPr="005319A0">
        <w:rPr>
          <w:rFonts w:ascii="Open Sans" w:hAnsi="Open Sans" w:cs="Open Sans"/>
          <w:sz w:val="22"/>
          <w:szCs w:val="22"/>
          <w:u w:val="single"/>
        </w:rPr>
        <w:lastRenderedPageBreak/>
        <w:t>The power to discipline beyond the school gate</w:t>
      </w:r>
    </w:p>
    <w:p w:rsidR="005319A0" w:rsidRPr="005319A0" w:rsidRDefault="005319A0" w:rsidP="005319A0">
      <w:pPr>
        <w:spacing w:after="160" w:line="259" w:lineRule="auto"/>
        <w:rPr>
          <w:rFonts w:ascii="Open Sans" w:hAnsi="Open Sans" w:cs="Open Sans"/>
          <w:sz w:val="22"/>
          <w:szCs w:val="22"/>
        </w:rPr>
      </w:pPr>
      <w:r w:rsidRPr="005319A0">
        <w:rPr>
          <w:rFonts w:ascii="Open Sans" w:hAnsi="Open Sans" w:cs="Open Sans"/>
          <w:sz w:val="22"/>
          <w:szCs w:val="22"/>
        </w:rPr>
        <w:t>Disciplining beyond the school gate covers the school’s response to all noncriminal bad behaviour and bullying which occurs anywhere off the school premises and which is witnessed by a member of staff or reported to the school. The governing body must be satisfied that the measures proposed by the head teacher are lawful.</w:t>
      </w:r>
    </w:p>
    <w:p w:rsidR="005319A0" w:rsidRPr="005319A0" w:rsidRDefault="005319A0" w:rsidP="005319A0">
      <w:pPr>
        <w:spacing w:after="160" w:line="259" w:lineRule="auto"/>
        <w:rPr>
          <w:rFonts w:ascii="Open Sans" w:hAnsi="Open Sans" w:cs="Open Sans"/>
          <w:sz w:val="22"/>
          <w:szCs w:val="22"/>
        </w:rPr>
      </w:pPr>
      <w:r w:rsidRPr="005319A0">
        <w:rPr>
          <w:rFonts w:ascii="Open Sans" w:hAnsi="Open Sans" w:cs="Open Sans"/>
          <w:sz w:val="22"/>
          <w:szCs w:val="22"/>
        </w:rPr>
        <w:t>The governing body will need to ask the head teacher to consider what the school’s response should be to any bad behaviour when the child is:</w:t>
      </w:r>
    </w:p>
    <w:p w:rsidR="005319A0" w:rsidRPr="005319A0" w:rsidRDefault="005319A0" w:rsidP="005319A0">
      <w:pPr>
        <w:pStyle w:val="ListParagraph"/>
        <w:numPr>
          <w:ilvl w:val="0"/>
          <w:numId w:val="1"/>
        </w:numPr>
        <w:spacing w:after="160" w:line="259" w:lineRule="auto"/>
        <w:rPr>
          <w:rFonts w:ascii="Open Sans" w:hAnsi="Open Sans" w:cs="Open Sans"/>
          <w:sz w:val="22"/>
          <w:szCs w:val="22"/>
        </w:rPr>
      </w:pPr>
      <w:r w:rsidRPr="005319A0">
        <w:rPr>
          <w:rFonts w:ascii="Open Sans" w:hAnsi="Open Sans" w:cs="Open Sans"/>
          <w:sz w:val="22"/>
          <w:szCs w:val="22"/>
        </w:rPr>
        <w:t>taking part in any school-organised or school-related activity or</w:t>
      </w:r>
    </w:p>
    <w:p w:rsidR="005319A0" w:rsidRPr="005319A0" w:rsidRDefault="005319A0" w:rsidP="005319A0">
      <w:pPr>
        <w:pStyle w:val="ListParagraph"/>
        <w:numPr>
          <w:ilvl w:val="0"/>
          <w:numId w:val="1"/>
        </w:numPr>
        <w:spacing w:after="160" w:line="259" w:lineRule="auto"/>
        <w:rPr>
          <w:rFonts w:ascii="Open Sans" w:hAnsi="Open Sans" w:cs="Open Sans"/>
          <w:sz w:val="22"/>
          <w:szCs w:val="22"/>
        </w:rPr>
      </w:pPr>
      <w:r w:rsidRPr="005319A0">
        <w:rPr>
          <w:rFonts w:ascii="Open Sans" w:hAnsi="Open Sans" w:cs="Open Sans"/>
          <w:sz w:val="22"/>
          <w:szCs w:val="22"/>
        </w:rPr>
        <w:t>travelling to or from school or</w:t>
      </w:r>
    </w:p>
    <w:p w:rsidR="005319A0" w:rsidRPr="005319A0" w:rsidRDefault="005319A0" w:rsidP="005319A0">
      <w:pPr>
        <w:pStyle w:val="ListParagraph"/>
        <w:numPr>
          <w:ilvl w:val="0"/>
          <w:numId w:val="1"/>
        </w:numPr>
        <w:spacing w:after="160" w:line="259" w:lineRule="auto"/>
        <w:rPr>
          <w:rFonts w:ascii="Open Sans" w:hAnsi="Open Sans" w:cs="Open Sans"/>
          <w:sz w:val="22"/>
          <w:szCs w:val="22"/>
        </w:rPr>
      </w:pPr>
      <w:r w:rsidRPr="005319A0">
        <w:rPr>
          <w:rFonts w:ascii="Open Sans" w:hAnsi="Open Sans" w:cs="Open Sans"/>
          <w:sz w:val="22"/>
          <w:szCs w:val="22"/>
        </w:rPr>
        <w:t>wearing school uniform or</w:t>
      </w:r>
    </w:p>
    <w:p w:rsidR="005319A0" w:rsidRPr="005319A0" w:rsidRDefault="005319A0" w:rsidP="005319A0">
      <w:pPr>
        <w:pStyle w:val="ListParagraph"/>
        <w:numPr>
          <w:ilvl w:val="0"/>
          <w:numId w:val="1"/>
        </w:numPr>
        <w:spacing w:after="160" w:line="259" w:lineRule="auto"/>
        <w:rPr>
          <w:rFonts w:ascii="Open Sans" w:hAnsi="Open Sans" w:cs="Open Sans"/>
          <w:sz w:val="22"/>
          <w:szCs w:val="22"/>
        </w:rPr>
      </w:pPr>
      <w:r w:rsidRPr="005319A0">
        <w:rPr>
          <w:rFonts w:ascii="Open Sans" w:hAnsi="Open Sans" w:cs="Open Sans"/>
          <w:sz w:val="22"/>
          <w:szCs w:val="22"/>
        </w:rPr>
        <w:t xml:space="preserve">in some other way identifiable as a pupil at the school or, </w:t>
      </w:r>
    </w:p>
    <w:p w:rsidR="005319A0" w:rsidRPr="005319A0" w:rsidRDefault="005319A0" w:rsidP="005319A0">
      <w:pPr>
        <w:pStyle w:val="ListParagraph"/>
        <w:numPr>
          <w:ilvl w:val="0"/>
          <w:numId w:val="1"/>
        </w:numPr>
        <w:spacing w:after="160" w:line="259" w:lineRule="auto"/>
        <w:rPr>
          <w:rFonts w:ascii="Open Sans" w:hAnsi="Open Sans" w:cs="Open Sans"/>
          <w:sz w:val="22"/>
          <w:szCs w:val="22"/>
        </w:rPr>
      </w:pPr>
      <w:r w:rsidRPr="005319A0">
        <w:rPr>
          <w:rFonts w:ascii="Open Sans" w:hAnsi="Open Sans" w:cs="Open Sans"/>
          <w:sz w:val="22"/>
          <w:szCs w:val="22"/>
        </w:rPr>
        <w:t>misbehaviour at any time, whether or not the conditions above apply, that:</w:t>
      </w:r>
    </w:p>
    <w:p w:rsidR="005319A0" w:rsidRPr="005319A0" w:rsidRDefault="005319A0" w:rsidP="005319A0">
      <w:pPr>
        <w:pStyle w:val="ListParagraph"/>
        <w:numPr>
          <w:ilvl w:val="1"/>
          <w:numId w:val="1"/>
        </w:numPr>
        <w:spacing w:after="160" w:line="259" w:lineRule="auto"/>
        <w:rPr>
          <w:rFonts w:ascii="Open Sans" w:hAnsi="Open Sans" w:cs="Open Sans"/>
          <w:sz w:val="22"/>
          <w:szCs w:val="22"/>
        </w:rPr>
      </w:pPr>
      <w:r w:rsidRPr="005319A0">
        <w:rPr>
          <w:rFonts w:ascii="Open Sans" w:hAnsi="Open Sans" w:cs="Open Sans"/>
          <w:sz w:val="22"/>
          <w:szCs w:val="22"/>
        </w:rPr>
        <w:t>could have repercussions for the orderly running of the school or</w:t>
      </w:r>
    </w:p>
    <w:p w:rsidR="005319A0" w:rsidRPr="005319A0" w:rsidRDefault="005319A0" w:rsidP="005319A0">
      <w:pPr>
        <w:pStyle w:val="ListParagraph"/>
        <w:numPr>
          <w:ilvl w:val="1"/>
          <w:numId w:val="1"/>
        </w:numPr>
        <w:spacing w:after="160" w:line="259" w:lineRule="auto"/>
        <w:rPr>
          <w:rFonts w:ascii="Open Sans" w:hAnsi="Open Sans" w:cs="Open Sans"/>
          <w:sz w:val="22"/>
          <w:szCs w:val="22"/>
        </w:rPr>
      </w:pPr>
      <w:r w:rsidRPr="005319A0">
        <w:rPr>
          <w:rFonts w:ascii="Open Sans" w:hAnsi="Open Sans" w:cs="Open Sans"/>
          <w:sz w:val="22"/>
          <w:szCs w:val="22"/>
        </w:rPr>
        <w:t>poses a threat to another pupil or member of the public or</w:t>
      </w:r>
    </w:p>
    <w:p w:rsidR="005319A0" w:rsidRPr="005319A0" w:rsidRDefault="005319A0" w:rsidP="005319A0">
      <w:pPr>
        <w:pStyle w:val="ListParagraph"/>
        <w:numPr>
          <w:ilvl w:val="1"/>
          <w:numId w:val="1"/>
        </w:numPr>
        <w:spacing w:after="160" w:line="259" w:lineRule="auto"/>
        <w:rPr>
          <w:rFonts w:ascii="Open Sans" w:hAnsi="Open Sans" w:cs="Open Sans"/>
          <w:sz w:val="22"/>
          <w:szCs w:val="22"/>
        </w:rPr>
      </w:pPr>
      <w:r w:rsidRPr="005319A0">
        <w:rPr>
          <w:rFonts w:ascii="Open Sans" w:hAnsi="Open Sans" w:cs="Open Sans"/>
          <w:sz w:val="22"/>
          <w:szCs w:val="22"/>
        </w:rPr>
        <w:t>could adversely affect the reputation of the school.</w:t>
      </w:r>
    </w:p>
    <w:p w:rsidR="005319A0" w:rsidRPr="005319A0" w:rsidRDefault="005319A0" w:rsidP="005319A0">
      <w:pPr>
        <w:spacing w:after="160" w:line="259" w:lineRule="auto"/>
        <w:rPr>
          <w:rFonts w:ascii="Open Sans" w:hAnsi="Open Sans" w:cs="Open Sans"/>
          <w:sz w:val="22"/>
          <w:szCs w:val="22"/>
        </w:rPr>
      </w:pPr>
      <w:r w:rsidRPr="005319A0">
        <w:rPr>
          <w:rFonts w:ascii="Open Sans" w:hAnsi="Open Sans" w:cs="Open Sans"/>
          <w:sz w:val="22"/>
          <w:szCs w:val="22"/>
        </w:rPr>
        <w:t>In all of these circumstances the head teacher should also consider whether it is appropriate to notify the police or anti-social behaviour coordinator in their local authority of the actions taken against a pupil. If the behaviour is criminal or poses a serious threat to a member of the public, the police should always be informed. In addition, school staff should consider whether the misbehaviour may be linked to the child suffering, or being likely to suffer, significant harm. In this case the school staff should follow its safeguarding policy.</w:t>
      </w:r>
    </w:p>
    <w:p w:rsidR="005319A0" w:rsidRPr="005319A0" w:rsidRDefault="005319A0" w:rsidP="005319A0">
      <w:pPr>
        <w:spacing w:after="160" w:line="259" w:lineRule="auto"/>
        <w:rPr>
          <w:rFonts w:ascii="Open Sans" w:hAnsi="Open Sans" w:cs="Open Sans"/>
          <w:sz w:val="22"/>
          <w:szCs w:val="22"/>
          <w:u w:val="single"/>
        </w:rPr>
      </w:pPr>
      <w:r w:rsidRPr="005319A0">
        <w:rPr>
          <w:rFonts w:ascii="Open Sans" w:hAnsi="Open Sans" w:cs="Open Sans"/>
          <w:sz w:val="22"/>
          <w:szCs w:val="22"/>
          <w:u w:val="single"/>
        </w:rPr>
        <w:t>Pastoral care for school staff</w:t>
      </w:r>
    </w:p>
    <w:p w:rsidR="005319A0" w:rsidRPr="005319A0" w:rsidRDefault="005319A0" w:rsidP="005319A0">
      <w:pPr>
        <w:spacing w:after="160" w:line="259" w:lineRule="auto"/>
        <w:rPr>
          <w:rFonts w:ascii="Open Sans" w:hAnsi="Open Sans" w:cs="Open Sans"/>
          <w:sz w:val="22"/>
          <w:szCs w:val="22"/>
        </w:rPr>
      </w:pPr>
      <w:r w:rsidRPr="005319A0">
        <w:rPr>
          <w:rFonts w:ascii="Open Sans" w:hAnsi="Open Sans" w:cs="Open Sans"/>
          <w:sz w:val="22"/>
          <w:szCs w:val="22"/>
        </w:rPr>
        <w:t xml:space="preserve">Employers should not automatically suspend a member of staff who has been accused of misconduct, pending an investigation. The governing body should instruct the head teacher to draw on the advice in the ‘Dealing with Allegations of Abuse against Teachers and Other Staff’ guidance when setting out the pastoral support school staff can expect to receive if they are accused of misusing their powers. </w:t>
      </w:r>
    </w:p>
    <w:p w:rsidR="005319A0" w:rsidRPr="005319A0" w:rsidRDefault="005319A0" w:rsidP="005319A0">
      <w:pPr>
        <w:spacing w:after="120" w:line="259" w:lineRule="auto"/>
        <w:rPr>
          <w:rFonts w:ascii="Open Sans" w:hAnsi="Open Sans" w:cs="Open Sans"/>
          <w:sz w:val="22"/>
          <w:szCs w:val="22"/>
        </w:rPr>
      </w:pPr>
      <w:r w:rsidRPr="005319A0">
        <w:rPr>
          <w:rFonts w:ascii="Open Sans" w:hAnsi="Open Sans" w:cs="Open Sans"/>
          <w:sz w:val="22"/>
          <w:szCs w:val="22"/>
        </w:rPr>
        <w:t>Link to guidance on Dealing with Allegations of Abuse against Teachers and Other Staff’: http://www.education.gov.uk/aboutdfe/advice/f0076882/ensuring-good-behaviour-inschools/allegations-of-abuse-against-staff</w:t>
      </w:r>
    </w:p>
    <w:p w:rsidR="005319A0" w:rsidRPr="005319A0" w:rsidRDefault="005319A0" w:rsidP="00EB47D4">
      <w:pPr>
        <w:spacing w:after="160" w:line="259" w:lineRule="auto"/>
        <w:rPr>
          <w:rFonts w:ascii="Open Sans" w:hAnsi="Open Sans" w:cs="Open Sans"/>
          <w:sz w:val="22"/>
          <w:szCs w:val="22"/>
        </w:rPr>
      </w:pPr>
    </w:p>
    <w:sectPr w:rsidR="005319A0" w:rsidRPr="005319A0" w:rsidSect="00CC6A8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CC8" w:rsidRDefault="00924CC8" w:rsidP="00CC6A86">
      <w:r>
        <w:separator/>
      </w:r>
    </w:p>
  </w:endnote>
  <w:endnote w:type="continuationSeparator" w:id="0">
    <w:p w:rsidR="00924CC8" w:rsidRDefault="00924CC8" w:rsidP="00CC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CE4" w:rsidRDefault="00B00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CE4" w:rsidRDefault="00B00CE4" w:rsidP="00B00CE4">
    <w:pPr>
      <w:pStyle w:val="Footer"/>
      <w:jc w:val="center"/>
      <w:rPr>
        <w:rFonts w:ascii="Open Sans" w:hAnsi="Open Sans" w:cs="Open Sans"/>
        <w:sz w:val="26"/>
        <w:szCs w:val="26"/>
      </w:rPr>
    </w:pPr>
    <w:r>
      <w:rPr>
        <w:rFonts w:ascii="Open Sans" w:hAnsi="Open Sans" w:cs="Open Sans"/>
        <w:sz w:val="26"/>
        <w:szCs w:val="26"/>
      </w:rPr>
      <w:t>Inspiring independent, resilient, creative, emotionally intelligent learners.</w:t>
    </w:r>
  </w:p>
  <w:p w:rsidR="00B00CE4" w:rsidRDefault="00B00C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6317B47531E24F38A71E50C4249B9104"/>
      </w:placeholder>
      <w:temporary/>
      <w:showingPlcHdr/>
      <w15:appearance w15:val="hidden"/>
    </w:sdtPr>
    <w:sdtEndPr/>
    <w:sdtContent>
      <w:p w:rsidR="00B00CE4" w:rsidRDefault="00B00CE4">
        <w:pPr>
          <w:pStyle w:val="Footer"/>
        </w:pPr>
        <w:r>
          <w:t>[Type here]</w:t>
        </w:r>
      </w:p>
    </w:sdtContent>
  </w:sdt>
  <w:p w:rsidR="00B00CE4" w:rsidRDefault="00B00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CC8" w:rsidRDefault="00924CC8" w:rsidP="00CC6A86">
      <w:r>
        <w:separator/>
      </w:r>
    </w:p>
  </w:footnote>
  <w:footnote w:type="continuationSeparator" w:id="0">
    <w:p w:rsidR="00924CC8" w:rsidRDefault="00924CC8" w:rsidP="00CC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CE4" w:rsidRDefault="00B00C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E07" w:rsidRPr="00333E07" w:rsidRDefault="00CC6A86" w:rsidP="00333E07">
    <w:pPr>
      <w:jc w:val="center"/>
      <w:rPr>
        <w:rFonts w:ascii="Open Sans" w:hAnsi="Open Sans" w:cs="Open Sans"/>
        <w:b/>
        <w:sz w:val="32"/>
        <w:szCs w:val="32"/>
      </w:rPr>
    </w:pPr>
    <w:r w:rsidRPr="00333E07">
      <w:rPr>
        <w:rFonts w:ascii="Open Sans" w:hAnsi="Open Sans" w:cs="Open Sans"/>
        <w:noProof/>
        <w:sz w:val="32"/>
        <w:szCs w:val="32"/>
      </w:rPr>
      <w:drawing>
        <wp:anchor distT="0" distB="0" distL="114300" distR="114300" simplePos="0" relativeHeight="251658240" behindDoc="1" locked="0" layoutInCell="1" allowOverlap="1">
          <wp:simplePos x="0" y="0"/>
          <wp:positionH relativeFrom="column">
            <wp:posOffset>-173990</wp:posOffset>
          </wp:positionH>
          <wp:positionV relativeFrom="paragraph">
            <wp:posOffset>-163830</wp:posOffset>
          </wp:positionV>
          <wp:extent cx="658495" cy="614045"/>
          <wp:effectExtent l="0" t="0" r="8255" b="0"/>
          <wp:wrapTight wrapText="bothSides">
            <wp:wrapPolygon edited="0">
              <wp:start x="0" y="0"/>
              <wp:lineTo x="0" y="20774"/>
              <wp:lineTo x="21246" y="20774"/>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8495" cy="614045"/>
                  </a:xfrm>
                  <a:prstGeom prst="rect">
                    <a:avLst/>
                  </a:prstGeom>
                </pic:spPr>
              </pic:pic>
            </a:graphicData>
          </a:graphic>
          <wp14:sizeRelH relativeFrom="margin">
            <wp14:pctWidth>0</wp14:pctWidth>
          </wp14:sizeRelH>
          <wp14:sizeRelV relativeFrom="margin">
            <wp14:pctHeight>0</wp14:pctHeight>
          </wp14:sizeRelV>
        </wp:anchor>
      </w:drawing>
    </w:r>
    <w:r w:rsidR="008959BA" w:rsidRPr="00333E07">
      <w:rPr>
        <w:rFonts w:ascii="Open Sans" w:hAnsi="Open Sans" w:cs="Open Sans"/>
        <w:sz w:val="32"/>
        <w:szCs w:val="32"/>
      </w:rPr>
      <w:t>Bosham Primary School</w:t>
    </w:r>
    <w:r w:rsidR="00280345" w:rsidRPr="00333E07">
      <w:rPr>
        <w:rFonts w:ascii="Open Sans" w:hAnsi="Open Sans" w:cs="Open Sans"/>
        <w:sz w:val="32"/>
        <w:szCs w:val="32"/>
      </w:rPr>
      <w:t xml:space="preserve"> </w:t>
    </w:r>
    <w:r w:rsidR="006814B7">
      <w:rPr>
        <w:rFonts w:ascii="Open Sans" w:hAnsi="Open Sans" w:cs="Open Sans"/>
        <w:sz w:val="32"/>
        <w:szCs w:val="32"/>
      </w:rPr>
      <w:t>Written Statement for Behaviour principles</w:t>
    </w:r>
  </w:p>
  <w:p w:rsidR="00CC6A86" w:rsidRDefault="00CC6A86" w:rsidP="00333E07">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CE4" w:rsidRDefault="00B00C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723B3"/>
    <w:multiLevelType w:val="hybridMultilevel"/>
    <w:tmpl w:val="63701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B2F68"/>
    <w:multiLevelType w:val="hybridMultilevel"/>
    <w:tmpl w:val="8034D55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35CE0"/>
    <w:multiLevelType w:val="hybridMultilevel"/>
    <w:tmpl w:val="AA9838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3B63A8"/>
    <w:multiLevelType w:val="hybridMultilevel"/>
    <w:tmpl w:val="D6A0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E6504"/>
    <w:rsid w:val="00186020"/>
    <w:rsid w:val="001D0007"/>
    <w:rsid w:val="00280345"/>
    <w:rsid w:val="00296D98"/>
    <w:rsid w:val="00333E07"/>
    <w:rsid w:val="00394D98"/>
    <w:rsid w:val="004D6830"/>
    <w:rsid w:val="005319A0"/>
    <w:rsid w:val="0061682A"/>
    <w:rsid w:val="00672882"/>
    <w:rsid w:val="006814B7"/>
    <w:rsid w:val="006A0006"/>
    <w:rsid w:val="007A3CA0"/>
    <w:rsid w:val="008959BA"/>
    <w:rsid w:val="00924CC8"/>
    <w:rsid w:val="009B762B"/>
    <w:rsid w:val="00AF3BDB"/>
    <w:rsid w:val="00B00CE4"/>
    <w:rsid w:val="00B5404E"/>
    <w:rsid w:val="00C2464A"/>
    <w:rsid w:val="00CC6A86"/>
    <w:rsid w:val="00D15F3A"/>
    <w:rsid w:val="00DA2B2D"/>
    <w:rsid w:val="00EB47D4"/>
    <w:rsid w:val="00F3469E"/>
    <w:rsid w:val="00FA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96D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57473">
      <w:bodyDiv w:val="1"/>
      <w:marLeft w:val="0"/>
      <w:marRight w:val="0"/>
      <w:marTop w:val="0"/>
      <w:marBottom w:val="0"/>
      <w:divBdr>
        <w:top w:val="none" w:sz="0" w:space="0" w:color="auto"/>
        <w:left w:val="none" w:sz="0" w:space="0" w:color="auto"/>
        <w:bottom w:val="none" w:sz="0" w:space="0" w:color="auto"/>
        <w:right w:val="none" w:sz="0" w:space="0" w:color="auto"/>
      </w:divBdr>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17B47531E24F38A71E50C4249B9104"/>
        <w:category>
          <w:name w:val="General"/>
          <w:gallery w:val="placeholder"/>
        </w:category>
        <w:types>
          <w:type w:val="bbPlcHdr"/>
        </w:types>
        <w:behaviors>
          <w:behavior w:val="content"/>
        </w:behaviors>
        <w:guid w:val="{5D6629BC-713F-4A49-988C-D68C0B834DF1}"/>
      </w:docPartPr>
      <w:docPartBody>
        <w:p w:rsidR="003862F4" w:rsidRDefault="00330CD7" w:rsidP="00330CD7">
          <w:pPr>
            <w:pStyle w:val="6317B47531E24F38A71E50C4249B910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CD7"/>
    <w:rsid w:val="00330CD7"/>
    <w:rsid w:val="003862F4"/>
    <w:rsid w:val="00B01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17B47531E24F38A71E50C4249B9104">
    <w:name w:val="6317B47531E24F38A71E50C4249B9104"/>
    <w:rsid w:val="00330C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Mark Richmond</cp:lastModifiedBy>
  <cp:revision>2</cp:revision>
  <dcterms:created xsi:type="dcterms:W3CDTF">2023-08-31T07:16:00Z</dcterms:created>
  <dcterms:modified xsi:type="dcterms:W3CDTF">2023-08-31T07:16:00Z</dcterms:modified>
</cp:coreProperties>
</file>